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1A0A24" w14:textId="77777777" w:rsidR="008C1DAC" w:rsidRDefault="008C1D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f7"/>
        <w:tblW w:w="962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628"/>
      </w:tblGrid>
      <w:tr w:rsidR="008C1DAC" w14:paraId="042D2386" w14:textId="77777777">
        <w:tc>
          <w:tcPr>
            <w:tcW w:w="9628" w:type="dxa"/>
          </w:tcPr>
          <w:p w14:paraId="4A03F84B" w14:textId="5EBC97DD" w:rsidR="008C1DAC" w:rsidRDefault="00951903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lang w:val="uk-UA"/>
              </w:rPr>
              <w:drawing>
                <wp:inline distT="0" distB="0" distL="0" distR="0" wp14:anchorId="041ADC45" wp14:editId="1580F486">
                  <wp:extent cx="432000" cy="612000"/>
                  <wp:effectExtent l="0" t="0" r="0" b="0"/>
                  <wp:docPr id="75" name="image1.jpg" descr="Описание: C:\Users\PS\Pictures\Безымянный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Описание: C:\Users\PS\Pictures\Безымянный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61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55940B2" w14:textId="77777777" w:rsidR="008C1DAC" w:rsidRDefault="008C1DAC">
            <w:pPr>
              <w:tabs>
                <w:tab w:val="left" w:pos="900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6"/>
                <w:szCs w:val="6"/>
              </w:rPr>
            </w:pPr>
          </w:p>
          <w:tbl>
            <w:tblPr>
              <w:tblStyle w:val="af8"/>
              <w:tblW w:w="9628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9628"/>
            </w:tblGrid>
            <w:tr w:rsidR="008C1DAC" w14:paraId="4BE3F6AE" w14:textId="77777777">
              <w:tc>
                <w:tcPr>
                  <w:tcW w:w="9628" w:type="dxa"/>
                </w:tcPr>
                <w:p w14:paraId="1C13B246" w14:textId="77777777" w:rsidR="008C1DAC" w:rsidRDefault="00C72AEA">
                  <w:pPr>
                    <w:tabs>
                      <w:tab w:val="left" w:pos="900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  <w:t xml:space="preserve">ФОНТАНСЬКА  СІЛЬСЬКА РАДА </w:t>
                  </w:r>
                </w:p>
                <w:p w14:paraId="3AAAF774" w14:textId="77777777" w:rsidR="008C1DAC" w:rsidRDefault="00C72AEA">
                  <w:pPr>
                    <w:tabs>
                      <w:tab w:val="left" w:pos="900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  <w:t>ОДЕСЬКОГО РАЙОНУ ОДЕСЬКОЇ ОБЛАСТІ</w:t>
                  </w:r>
                </w:p>
              </w:tc>
            </w:tr>
            <w:tr w:rsidR="008C1DAC" w14:paraId="2C541F63" w14:textId="77777777">
              <w:tc>
                <w:tcPr>
                  <w:tcW w:w="9628" w:type="dxa"/>
                </w:tcPr>
                <w:p w14:paraId="037B4D60" w14:textId="77777777" w:rsidR="008C1DAC" w:rsidRDefault="008C1DAC">
                  <w:pPr>
                    <w:tabs>
                      <w:tab w:val="left" w:pos="900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</w:rPr>
                  </w:pPr>
                </w:p>
              </w:tc>
            </w:tr>
            <w:tr w:rsidR="008C1DAC" w14:paraId="711C314D" w14:textId="77777777">
              <w:tc>
                <w:tcPr>
                  <w:tcW w:w="9628" w:type="dxa"/>
                </w:tcPr>
                <w:p w14:paraId="3244E5B1" w14:textId="77777777" w:rsidR="008C1DAC" w:rsidRDefault="008C1DAC">
                  <w:pPr>
                    <w:spacing w:after="0"/>
                    <w:ind w:left="-141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highlight w:val="white"/>
                    </w:rPr>
                  </w:pPr>
                </w:p>
                <w:p w14:paraId="182C9124" w14:textId="77777777" w:rsidR="008C1DAC" w:rsidRDefault="008C1DAC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4"/>
                      <w:szCs w:val="14"/>
                      <w:highlight w:val="white"/>
                    </w:rPr>
                  </w:pPr>
                </w:p>
                <w:p w14:paraId="00C8E3C1" w14:textId="77777777" w:rsidR="008C1DAC" w:rsidRDefault="008C1DAC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4"/>
                      <w:szCs w:val="14"/>
                      <w:highlight w:val="white"/>
                    </w:rPr>
                  </w:pPr>
                </w:p>
                <w:p w14:paraId="35D61624" w14:textId="77777777" w:rsidR="008C1DAC" w:rsidRDefault="008C1DAC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4"/>
                      <w:szCs w:val="14"/>
                      <w:highlight w:val="white"/>
                    </w:rPr>
                  </w:pPr>
                </w:p>
              </w:tc>
            </w:tr>
          </w:tbl>
          <w:p w14:paraId="619C548D" w14:textId="77777777" w:rsidR="008C1DAC" w:rsidRDefault="008C1DA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6"/>
                <w:szCs w:val="6"/>
              </w:rPr>
            </w:pPr>
          </w:p>
          <w:p w14:paraId="45648F8C" w14:textId="77777777" w:rsidR="008C1DAC" w:rsidRDefault="00C72A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 xml:space="preserve">Р І Ш Е 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 xml:space="preserve"> Я  С Е С І Ї</w:t>
            </w:r>
          </w:p>
          <w:p w14:paraId="3DE3BE08" w14:textId="77777777" w:rsidR="008C1DAC" w:rsidRDefault="00C72A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VIII скликання</w:t>
            </w:r>
          </w:p>
          <w:p w14:paraId="64FE2061" w14:textId="77777777" w:rsidR="008C1DAC" w:rsidRDefault="008C1DAC">
            <w:pPr>
              <w:tabs>
                <w:tab w:val="left" w:pos="900"/>
              </w:tabs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</w:p>
        </w:tc>
      </w:tr>
    </w:tbl>
    <w:p w14:paraId="69D9A902" w14:textId="377B23A6" w:rsidR="008C1DAC" w:rsidRDefault="008C1DAC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A1377E4" w14:textId="4F23A356" w:rsidR="00B30CAF" w:rsidRDefault="00B30CAF" w:rsidP="00B30CAF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30CA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від 16 квітня 2026 року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№37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86</w:t>
      </w:r>
      <w:r w:rsidR="00BA5741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 w:rsidR="00BA5741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V</w:t>
      </w:r>
      <w:r w:rsidRPr="00B30CAF">
        <w:rPr>
          <w:rFonts w:ascii="Times New Roman" w:eastAsia="Times New Roman" w:hAnsi="Times New Roman" w:cs="Times New Roman"/>
          <w:b/>
          <w:bCs/>
          <w:sz w:val="28"/>
          <w:szCs w:val="28"/>
        </w:rPr>
        <w:t>ІІІ</w:t>
      </w:r>
    </w:p>
    <w:p w14:paraId="5FAAB22E" w14:textId="32827AD5" w:rsidR="00B30CAF" w:rsidRDefault="00B30CAF" w:rsidP="00B30CAF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AFA5700" w14:textId="4C8CC7B1" w:rsidR="00736DDA" w:rsidRDefault="00736DDA" w:rsidP="00736DDA">
      <w:pPr>
        <w:spacing w:after="0" w:line="240" w:lineRule="auto"/>
        <w:ind w:right="-8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F1204D">
        <w:rPr>
          <w:rFonts w:eastAsia="Microsoft Sans Serif" w:cs="Microsoft Sans Serif"/>
          <w:b/>
          <w:sz w:val="28"/>
          <w:szCs w:val="28"/>
          <w:lang w:bidi="uk-U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 затвердження звіту про виконання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 розробки та</w:t>
      </w:r>
      <w:r w:rsidR="00B30CA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затвердження стратегічних документів Фонтанської сільської</w:t>
      </w:r>
      <w:r w:rsidR="00B30CA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територіальної громади Одеського району Одеської області на 2025-2027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рр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.»</w:t>
      </w:r>
      <w:r w:rsidRPr="009F182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 2025 рік</w:t>
      </w:r>
    </w:p>
    <w:p w14:paraId="02C244D1" w14:textId="77777777" w:rsidR="00736DDA" w:rsidRPr="008809E7" w:rsidRDefault="00736DDA" w:rsidP="00736DDA">
      <w:pPr>
        <w:spacing w:after="0" w:line="240" w:lineRule="auto"/>
        <w:ind w:right="-8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14:paraId="491815C0" w14:textId="108D433C" w:rsidR="008C1DAC" w:rsidRPr="00736DDA" w:rsidRDefault="00C72AEA" w:rsidP="00BA5741">
      <w:pPr>
        <w:spacing w:after="0" w:line="240" w:lineRule="auto"/>
        <w:ind w:right="-86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1B1D1F"/>
          <w:sz w:val="28"/>
          <w:szCs w:val="28"/>
        </w:rPr>
        <w:t xml:space="preserve">Відповідно до пункту 8 Порядку розроблення, фінансування, моніторингу, реалізації цільових програм Фонтанської сільської ради Одеського району Одеської області та звітності про їх виконання, затвердженого рішенням сесії від 11.11.2022 року №966-VIII, щодо виконання </w:t>
      </w:r>
      <w:r>
        <w:rPr>
          <w:rFonts w:ascii="Times New Roman" w:eastAsia="Times New Roman" w:hAnsi="Times New Roman" w:cs="Times New Roman"/>
          <w:sz w:val="28"/>
          <w:szCs w:val="28"/>
        </w:rPr>
        <w:t>Програми розробки та затвердження стратегічних документів Фонтанської сільської територіальної громади Одеського району Одеської області на 2025-2027 рр.</w:t>
      </w:r>
      <w:r>
        <w:rPr>
          <w:rFonts w:ascii="Times New Roman" w:eastAsia="Times New Roman" w:hAnsi="Times New Roman" w:cs="Times New Roman"/>
          <w:color w:val="1B1D1F"/>
          <w:sz w:val="28"/>
          <w:szCs w:val="28"/>
        </w:rPr>
        <w:t xml:space="preserve">, затвердженої рішенням сесії Фонтанської сільської ради від </w:t>
      </w:r>
      <w:proofErr w:type="spellStart"/>
      <w:r>
        <w:rPr>
          <w:rFonts w:ascii="Times New Roman" w:eastAsia="Times New Roman" w:hAnsi="Times New Roman" w:cs="Times New Roman"/>
          <w:color w:val="1B1D1F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color w:val="1B1D1F"/>
          <w:sz w:val="28"/>
          <w:szCs w:val="28"/>
        </w:rPr>
        <w:t xml:space="preserve"> 24 грудня 2024 року № 2707 - VIII, рішення виконавчого комітету від </w:t>
      </w:r>
      <w:r w:rsidR="00BF61B4">
        <w:rPr>
          <w:rFonts w:ascii="Times New Roman" w:eastAsia="Times New Roman" w:hAnsi="Times New Roman" w:cs="Times New Roman"/>
          <w:color w:val="1B1D1F"/>
          <w:sz w:val="28"/>
          <w:szCs w:val="28"/>
          <w:lang w:val="uk-UA"/>
        </w:rPr>
        <w:t>16 березня 2026 року №155</w:t>
      </w:r>
      <w:r w:rsidR="00736DDA">
        <w:rPr>
          <w:rFonts w:ascii="Times New Roman" w:eastAsia="Times New Roman" w:hAnsi="Times New Roman" w:cs="Times New Roman"/>
          <w:color w:val="1B1D1F"/>
          <w:sz w:val="28"/>
          <w:szCs w:val="28"/>
          <w:lang w:val="uk-UA"/>
        </w:rPr>
        <w:t xml:space="preserve"> </w:t>
      </w:r>
      <w:r w:rsidR="00736DDA" w:rsidRPr="00BF61B4">
        <w:rPr>
          <w:rFonts w:ascii="Times New Roman" w:eastAsia="Times New Roman" w:hAnsi="Times New Roman" w:cs="Times New Roman"/>
          <w:color w:val="1B1D1F"/>
          <w:sz w:val="28"/>
          <w:szCs w:val="28"/>
          <w:lang w:val="uk-UA"/>
        </w:rPr>
        <w:t>«</w:t>
      </w:r>
      <w:r w:rsidR="00736DDA" w:rsidRPr="00BF61B4">
        <w:rPr>
          <w:rFonts w:ascii="Times New Roman" w:eastAsia="Microsoft Sans Serif" w:hAnsi="Times New Roman" w:cs="Times New Roman"/>
          <w:sz w:val="28"/>
          <w:szCs w:val="28"/>
          <w:lang w:bidi="uk-UA"/>
        </w:rPr>
        <w:t xml:space="preserve">Про схвалення проєкту рішення </w:t>
      </w:r>
      <w:r w:rsidR="00736DDA" w:rsidRPr="00BF61B4">
        <w:rPr>
          <w:rFonts w:ascii="Times New Roman" w:eastAsia="Microsoft Sans Serif" w:hAnsi="Times New Roman" w:cs="Times New Roman"/>
          <w:sz w:val="28"/>
          <w:szCs w:val="28"/>
          <w:lang w:val="uk-UA" w:bidi="uk-UA"/>
        </w:rPr>
        <w:t>сесії</w:t>
      </w:r>
      <w:r w:rsidR="00736DDA" w:rsidRPr="00BF61B4">
        <w:rPr>
          <w:rFonts w:ascii="Times New Roman" w:eastAsia="Microsoft Sans Serif" w:hAnsi="Times New Roman" w:cs="Times New Roman"/>
          <w:sz w:val="28"/>
          <w:szCs w:val="28"/>
          <w:lang w:bidi="uk-UA"/>
        </w:rPr>
        <w:t xml:space="preserve"> Фонтанської сільської ради</w:t>
      </w:r>
      <w:r w:rsidR="00736DDA" w:rsidRPr="00BF61B4">
        <w:rPr>
          <w:rFonts w:eastAsia="Microsoft Sans Serif" w:cs="Microsoft Sans Serif"/>
          <w:sz w:val="28"/>
          <w:szCs w:val="28"/>
          <w:lang w:bidi="uk-UA"/>
        </w:rPr>
        <w:t xml:space="preserve"> </w:t>
      </w:r>
      <w:r w:rsidR="00736DDA" w:rsidRPr="00BF61B4">
        <w:rPr>
          <w:rFonts w:ascii="Times New Roman" w:eastAsia="Times New Roman" w:hAnsi="Times New Roman" w:cs="Times New Roman"/>
          <w:sz w:val="28"/>
          <w:szCs w:val="28"/>
          <w:lang w:val="uk-UA"/>
        </w:rPr>
        <w:t>«</w:t>
      </w:r>
      <w:r w:rsidR="00736DDA" w:rsidRPr="00BF61B4">
        <w:rPr>
          <w:rFonts w:ascii="Times New Roman" w:eastAsia="Times New Roman" w:hAnsi="Times New Roman" w:cs="Times New Roman"/>
          <w:sz w:val="28"/>
          <w:szCs w:val="28"/>
        </w:rPr>
        <w:t xml:space="preserve">Про затвердження звіту про виконання Програми розробки та затвердження стратегічних документів Фонтанської сільської територіальної громади Одеського району Одеської області на 2025-2027 </w:t>
      </w:r>
      <w:proofErr w:type="spellStart"/>
      <w:r w:rsidR="00736DDA" w:rsidRPr="00BF61B4">
        <w:rPr>
          <w:rFonts w:ascii="Times New Roman" w:eastAsia="Times New Roman" w:hAnsi="Times New Roman" w:cs="Times New Roman"/>
          <w:sz w:val="28"/>
          <w:szCs w:val="28"/>
        </w:rPr>
        <w:t>рр</w:t>
      </w:r>
      <w:proofErr w:type="spellEnd"/>
      <w:r w:rsidR="00736DDA" w:rsidRPr="00BF61B4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r w:rsidR="00736DDA" w:rsidRPr="00BF61B4">
        <w:rPr>
          <w:rFonts w:ascii="Times New Roman" w:eastAsia="Times New Roman" w:hAnsi="Times New Roman" w:cs="Times New Roman"/>
          <w:sz w:val="28"/>
          <w:szCs w:val="28"/>
        </w:rPr>
        <w:t xml:space="preserve"> за 2025 рік</w:t>
      </w:r>
      <w:r w:rsidR="00736DDA" w:rsidRPr="00BF61B4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  <w:r w:rsidR="00736DDA" w:rsidRPr="00BF61B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,</w:t>
      </w:r>
      <w:r w:rsidR="00736DDA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керуючись пунктом 2 статті 52 Закону України «Про місцеве самоврядування в Україні», Фонтанська сільська рада Одеського району Одеської області, -</w:t>
      </w:r>
    </w:p>
    <w:p w14:paraId="3C074276" w14:textId="77777777" w:rsidR="008C1DAC" w:rsidRDefault="00C72A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ВИРІШИЛА:</w:t>
      </w:r>
    </w:p>
    <w:p w14:paraId="7D8D8F4A" w14:textId="77777777" w:rsidR="008C1DAC" w:rsidRDefault="008C1DA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ABF15B3" w14:textId="48AA74B6" w:rsidR="008C1DAC" w:rsidRDefault="00C72A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Затвердити звіт про виконання </w:t>
      </w:r>
      <w:r w:rsidR="00736DDA" w:rsidRPr="00BF61B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«</w:t>
      </w:r>
      <w:r w:rsidRPr="00BF61B4">
        <w:rPr>
          <w:rFonts w:ascii="Times New Roman" w:eastAsia="Times New Roman" w:hAnsi="Times New Roman" w:cs="Times New Roman"/>
          <w:sz w:val="28"/>
          <w:szCs w:val="28"/>
        </w:rPr>
        <w:t>Програми розробки та затвердження стратегічних документів Фонтанської сільської територіальної громади Одеського району Одеської області на 2025-2027 рр.</w:t>
      </w:r>
      <w:r w:rsidR="00736DDA" w:rsidRPr="00BF61B4">
        <w:rPr>
          <w:rFonts w:ascii="Times New Roman" w:eastAsia="Times New Roman" w:hAnsi="Times New Roman" w:cs="Times New Roman"/>
          <w:sz w:val="28"/>
          <w:szCs w:val="28"/>
          <w:lang w:val="uk-UA"/>
        </w:rPr>
        <w:t>» за 2025 рік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AA4E8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додається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14:paraId="395792F1" w14:textId="77777777" w:rsidR="008C1DAC" w:rsidRDefault="00C72AEA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Контроль за виконанням даного рішення покласти на постійну комісію з питань фінансів, бюджету, планування соціально-економічного розвитку,  інвестицій та міжнародного співробітництва.</w:t>
      </w:r>
    </w:p>
    <w:p w14:paraId="3C95C08A" w14:textId="77777777" w:rsidR="00BA5741" w:rsidRDefault="00BA5741">
      <w:pPr>
        <w:tabs>
          <w:tab w:val="left" w:pos="5103"/>
          <w:tab w:val="left" w:pos="5387"/>
          <w:tab w:val="left" w:pos="7655"/>
          <w:tab w:val="left" w:pos="8222"/>
        </w:tabs>
      </w:pPr>
    </w:p>
    <w:p w14:paraId="6FAD013D" w14:textId="51F6D5CE" w:rsidR="008C1DAC" w:rsidRDefault="00BA5741">
      <w:pPr>
        <w:tabs>
          <w:tab w:val="left" w:pos="5103"/>
          <w:tab w:val="left" w:pos="5387"/>
          <w:tab w:val="left" w:pos="7655"/>
          <w:tab w:val="left" w:pos="8222"/>
        </w:tabs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8B5A8F"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>В.о.</w:t>
      </w:r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 xml:space="preserve"> сільського </w:t>
      </w:r>
      <w:proofErr w:type="spellStart"/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>голов</w:t>
      </w:r>
      <w:proofErr w:type="spellEnd"/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val="uk-UA" w:eastAsia="ru-RU"/>
        </w:rPr>
        <w:t>и</w:t>
      </w:r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 xml:space="preserve">       </w:t>
      </w:r>
      <w:r w:rsidRPr="008B5A8F"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pacing w:val="1"/>
          <w:sz w:val="28"/>
          <w:szCs w:val="28"/>
          <w:lang w:val="uk-UA" w:eastAsia="ru-RU"/>
        </w:rPr>
        <w:t xml:space="preserve">                  </w:t>
      </w:r>
      <w:r w:rsidRPr="008B5A8F"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>Андрій СЕРЕБРІЙ</w:t>
      </w:r>
      <w:r>
        <w:t xml:space="preserve"> </w:t>
      </w:r>
      <w:r w:rsidR="00C72AEA">
        <w:br w:type="page"/>
      </w:r>
    </w:p>
    <w:p w14:paraId="17A6CA93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792810B0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111523EE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7D483B66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571BB6AF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5D3C3083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691E02BB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F5BA46A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9BF403D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791033CE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7DA06942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0DF2F9E6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D6995D7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16A6362B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0178DA07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1451002F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0280C30D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20C77CA3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2005502C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06E17DBE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13A1A460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B2BB780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172B89AC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7C4D574F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E1B6B02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3CE50890" w14:textId="77777777" w:rsidR="008C1DAC" w:rsidRDefault="008C1DAC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</w:p>
    <w:p w14:paraId="596F278B" w14:textId="77777777" w:rsidR="008C1DAC" w:rsidRDefault="00C72AEA">
      <w:pPr>
        <w:spacing w:after="0"/>
        <w:ind w:right="57"/>
        <w:jc w:val="both"/>
        <w:rPr>
          <w:rFonts w:ascii="Times New Roman" w:eastAsia="Times New Roman" w:hAnsi="Times New Roman" w:cs="Times New Roman"/>
          <w:sz w:val="26"/>
          <w:szCs w:val="26"/>
        </w:rPr>
        <w:sectPr w:rsidR="008C1DAC">
          <w:pgSz w:w="11906" w:h="16838"/>
          <w:pgMar w:top="567" w:right="567" w:bottom="567" w:left="1701" w:header="397" w:footer="709" w:gutter="0"/>
          <w:pgNumType w:start="1"/>
          <w:cols w:space="720"/>
        </w:sectPr>
      </w:pPr>
      <w:r>
        <w:br w:type="page"/>
      </w:r>
    </w:p>
    <w:p w14:paraId="184CD7D7" w14:textId="03F639A1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057" w:right="74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 xml:space="preserve">Додаток  до  рішення сесії </w:t>
      </w:r>
    </w:p>
    <w:p w14:paraId="57010C80" w14:textId="374B8134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057" w:right="74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Фонтанської сільської ради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</w:p>
    <w:p w14:paraId="66A87B95" w14:textId="5E9260AB" w:rsidR="00BA5741" w:rsidRPr="00BA5741" w:rsidRDefault="00BA574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057" w:right="74"/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uk-UA"/>
        </w:rPr>
      </w:pP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uk-UA"/>
        </w:rPr>
        <w:t xml:space="preserve">від 16.04.2026 № </w:t>
      </w:r>
      <w:r w:rsidRPr="00BA5741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uk-UA"/>
        </w:rPr>
        <w:t>3786-VІІІ</w:t>
      </w:r>
    </w:p>
    <w:p w14:paraId="5E496995" w14:textId="77777777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24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ЗВІТ за 2025 рік</w:t>
      </w:r>
    </w:p>
    <w:p w14:paraId="4164663A" w14:textId="77777777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24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 результати виконання</w:t>
      </w:r>
    </w:p>
    <w:p w14:paraId="43B28487" w14:textId="77777777" w:rsidR="008C1DAC" w:rsidRDefault="00C72AEA">
      <w:pPr>
        <w:tabs>
          <w:tab w:val="left" w:pos="851"/>
        </w:tabs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</w:rPr>
      </w:pPr>
      <w:bookmarkStart w:id="0" w:name="_heading=h.dlnxupizgv7i" w:colFirst="0" w:colLast="0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 розробки та затвердження стратегічних документів Фонтанської сільської територіальної громади Одеського району Одеської області на 2025-2027 рр.</w:t>
      </w:r>
    </w:p>
    <w:p w14:paraId="3293177F" w14:textId="77777777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238"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назва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цільової програми у звітному періоді</w:t>
      </w:r>
    </w:p>
    <w:p w14:paraId="4FF91E8E" w14:textId="77777777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25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Дата і номер рішення сільської ради, яким затверджено Програму</w:t>
      </w:r>
      <w:r>
        <w:rPr>
          <w:rFonts w:ascii="Times New Roman" w:eastAsia="Times New Roman" w:hAnsi="Times New Roman" w:cs="Times New Roman"/>
          <w:color w:val="1B1D1F"/>
          <w:sz w:val="24"/>
          <w:szCs w:val="24"/>
        </w:rPr>
        <w:t xml:space="preserve"> </w:t>
      </w:r>
    </w:p>
    <w:p w14:paraId="23160900" w14:textId="77777777" w:rsidR="008C1DAC" w:rsidRDefault="00C72AE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ind w:right="25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від 24 грудня 2024 року № 2707 - VIII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Відповідальний виконавець Програми - 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Фонтанська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 xml:space="preserve"> сільська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рада_Одеського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 xml:space="preserve"> району Одеської області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Термін реалізації Програми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202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-202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 xml:space="preserve"> роки</w:t>
      </w:r>
    </w:p>
    <w:p w14:paraId="1F640F8E" w14:textId="77777777" w:rsidR="008C1DAC" w:rsidRDefault="00C72AEA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white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white"/>
          <w:u w:val="single"/>
        </w:rPr>
        <w:t>Виконання заходів Програми</w:t>
      </w:r>
    </w:p>
    <w:p w14:paraId="5CB58A29" w14:textId="77777777" w:rsidR="008C1DAC" w:rsidRDefault="008C1D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28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white"/>
          <w:u w:val="single"/>
        </w:rPr>
      </w:pPr>
    </w:p>
    <w:tbl>
      <w:tblPr>
        <w:tblStyle w:val="af9"/>
        <w:tblW w:w="14883" w:type="dxa"/>
        <w:tblInd w:w="-572" w:type="dxa"/>
        <w:tblLayout w:type="fixed"/>
        <w:tblLook w:val="0400" w:firstRow="0" w:lastRow="0" w:firstColumn="0" w:lastColumn="0" w:noHBand="0" w:noVBand="1"/>
      </w:tblPr>
      <w:tblGrid>
        <w:gridCol w:w="481"/>
        <w:gridCol w:w="2354"/>
        <w:gridCol w:w="1559"/>
        <w:gridCol w:w="1207"/>
        <w:gridCol w:w="1486"/>
        <w:gridCol w:w="1417"/>
        <w:gridCol w:w="1701"/>
        <w:gridCol w:w="1560"/>
        <w:gridCol w:w="3118"/>
      </w:tblGrid>
      <w:tr w:rsidR="008C1DAC" w14:paraId="523A9D6B" w14:textId="77777777" w:rsidTr="007A0400">
        <w:trPr>
          <w:trHeight w:val="1345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821CFD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№ з/п</w:t>
            </w:r>
          </w:p>
        </w:tc>
        <w:tc>
          <w:tcPr>
            <w:tcW w:w="23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9EE470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Пріоритетні завдання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AE5DF4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Зміст заходів</w:t>
            </w:r>
          </w:p>
        </w:tc>
        <w:tc>
          <w:tcPr>
            <w:tcW w:w="1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571522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Термін виконання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D29BBB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Виконавці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AD41BA" w14:textId="77777777" w:rsidR="008C1DAC" w:rsidRDefault="00C72AEA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Річний обсяг фінансування, тис. грн.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F72E1" w14:textId="77777777" w:rsidR="008C1DAC" w:rsidRDefault="00C72AEA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Фактично</w:t>
            </w:r>
            <w:r>
              <w:rPr>
                <w:rFonts w:ascii="Times New Roman" w:eastAsia="Times New Roman" w:hAnsi="Times New Roman" w:cs="Times New Roman"/>
              </w:rPr>
              <w:br/>
              <w:t>профінансовано</w:t>
            </w:r>
            <w:r>
              <w:rPr>
                <w:rFonts w:ascii="Times New Roman" w:eastAsia="Times New Roman" w:hAnsi="Times New Roman" w:cs="Times New Roman"/>
              </w:rPr>
              <w:br/>
              <w:t>у звітному</w:t>
            </w:r>
            <w:r>
              <w:rPr>
                <w:rFonts w:ascii="Times New Roman" w:eastAsia="Times New Roman" w:hAnsi="Times New Roman" w:cs="Times New Roman"/>
              </w:rPr>
              <w:br/>
              <w:t xml:space="preserve">періоді, </w:t>
            </w:r>
          </w:p>
          <w:p w14:paraId="34A71AAC" w14:textId="77777777" w:rsidR="008C1DAC" w:rsidRDefault="00C72AEA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тис. грн.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B718EC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Відсоток</w:t>
            </w:r>
            <w:r>
              <w:rPr>
                <w:rFonts w:ascii="Times New Roman" w:eastAsia="Times New Roman" w:hAnsi="Times New Roman" w:cs="Times New Roman"/>
              </w:rPr>
              <w:br/>
              <w:t>виконання</w:t>
            </w:r>
            <w:r>
              <w:rPr>
                <w:rFonts w:ascii="Times New Roman" w:eastAsia="Times New Roman" w:hAnsi="Times New Roman" w:cs="Times New Roman"/>
              </w:rPr>
              <w:br/>
              <w:t>заходу, %</w:t>
            </w:r>
          </w:p>
        </w:tc>
        <w:tc>
          <w:tcPr>
            <w:tcW w:w="31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3C071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Інформація</w:t>
            </w:r>
            <w:r>
              <w:rPr>
                <w:rFonts w:ascii="Times New Roman" w:eastAsia="Times New Roman" w:hAnsi="Times New Roman" w:cs="Times New Roman"/>
              </w:rPr>
              <w:br/>
              <w:t>про виконання</w:t>
            </w:r>
            <w:r>
              <w:rPr>
                <w:rFonts w:ascii="Times New Roman" w:eastAsia="Times New Roman" w:hAnsi="Times New Roman" w:cs="Times New Roman"/>
              </w:rPr>
              <w:br/>
              <w:t>або причини</w:t>
            </w:r>
            <w:r>
              <w:rPr>
                <w:rFonts w:ascii="Times New Roman" w:eastAsia="Times New Roman" w:hAnsi="Times New Roman" w:cs="Times New Roman"/>
              </w:rPr>
              <w:br/>
              <w:t>невиконання заходу</w:t>
            </w:r>
          </w:p>
        </w:tc>
      </w:tr>
      <w:tr w:rsidR="008C1DAC" w14:paraId="5EEDFFE7" w14:textId="77777777" w:rsidTr="007A0400">
        <w:trPr>
          <w:trHeight w:val="822"/>
        </w:trPr>
        <w:tc>
          <w:tcPr>
            <w:tcW w:w="48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B60111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35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53B1EF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Розроблення стратегічних документів що визначають пріоритети розвитку громади, залучення інвестицій для поліпшення інфраструктури та ефективного використання наявних природних та фінансових ресурсів.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DDF9D" w14:textId="5F6E2CF5" w:rsidR="008C1DAC" w:rsidRPr="00951903" w:rsidRDefault="007A04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</w:t>
            </w:r>
            <w:proofErr w:type="spellStart"/>
            <w:r w:rsidR="00951903" w:rsidRPr="00951903">
              <w:rPr>
                <w:rFonts w:ascii="Times New Roman" w:hAnsi="Times New Roman" w:cs="Times New Roman"/>
                <w:sz w:val="20"/>
                <w:szCs w:val="20"/>
              </w:rPr>
              <w:t>ослуги</w:t>
            </w:r>
            <w:proofErr w:type="spellEnd"/>
            <w:r w:rsidR="00951903" w:rsidRPr="00951903">
              <w:rPr>
                <w:rFonts w:ascii="Times New Roman" w:hAnsi="Times New Roman" w:cs="Times New Roman"/>
                <w:sz w:val="20"/>
                <w:szCs w:val="20"/>
              </w:rPr>
              <w:t xml:space="preserve"> із складання звіту про стратегічну екологічну оцінку «Стратегії розвитку Фонтанської територіальної громади»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D84FF1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2025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7FBC72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Фонтанська сільська рада Одеського району Одеської області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6D50D5" w14:textId="64C70F8C" w:rsidR="008C1DAC" w:rsidRPr="00951903" w:rsidRDefault="0095190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90,0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C2D909" w14:textId="14E9472B" w:rsidR="008C1DAC" w:rsidRPr="00951903" w:rsidRDefault="0095190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87,750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0D306B" w14:textId="063DFD75" w:rsidR="008C1DAC" w:rsidRDefault="0095190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97,5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BBF97C" w14:textId="2E8E92E6" w:rsidR="007A0400" w:rsidRPr="007A0400" w:rsidRDefault="00951903" w:rsidP="007A0400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Договір про надання послуг</w:t>
            </w:r>
            <w:r w:rsid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 xml:space="preserve"> з </w:t>
            </w:r>
            <w:r w:rsidR="007A0400"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Виготов</w:t>
            </w:r>
            <w:r w:rsid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лено</w:t>
            </w:r>
            <w:r w:rsidR="007A0400"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 xml:space="preserve"> звіт про стратегічну екологічну оцінку документу державного планування</w:t>
            </w:r>
          </w:p>
          <w:p w14:paraId="3B5EF040" w14:textId="77777777" w:rsidR="007A0400" w:rsidRPr="007A0400" w:rsidRDefault="007A0400" w:rsidP="007A0400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«Стратегія розвитку Фонтанської сільської територіальної громади Одеського району</w:t>
            </w:r>
          </w:p>
          <w:p w14:paraId="48076657" w14:textId="2EA66057" w:rsidR="008C1DAC" w:rsidRPr="00951903" w:rsidRDefault="007A0400" w:rsidP="007A0400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Одеської області до 2030 року», код ДК 021:2015: 90710000-7 Екологічний менеджмент</w:t>
            </w:r>
          </w:p>
        </w:tc>
      </w:tr>
      <w:tr w:rsidR="007A0400" w14:paraId="40A9AA03" w14:textId="77777777" w:rsidTr="007A0400">
        <w:trPr>
          <w:trHeight w:val="1200"/>
        </w:trPr>
        <w:tc>
          <w:tcPr>
            <w:tcW w:w="48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7F3B20" w14:textId="77777777" w:rsidR="007A0400" w:rsidRDefault="007A04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0C1E48" w14:textId="77777777" w:rsidR="007A0400" w:rsidRDefault="007A04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67FD73" w14:textId="77777777" w:rsidR="007A0400" w:rsidRDefault="007A04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7216A63C" w14:textId="77777777" w:rsidR="007A0400" w:rsidRDefault="007A04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6AF27A1C" w14:textId="5E7B66FD" w:rsidR="007A0400" w:rsidRDefault="007A0400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5C0171" w14:textId="77777777" w:rsid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10C95E31" w14:textId="77777777" w:rsid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734368B9" w14:textId="24CCC3AC" w:rsidR="007A0400" w:rsidRDefault="007A040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1AC71E" w14:textId="77777777" w:rsid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286262B0" w14:textId="09487DAF" w:rsidR="007A0400" w:rsidRP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/>
              </w:rPr>
              <w:t>ВСЬОГО</w:t>
            </w:r>
          </w:p>
          <w:p w14:paraId="7C15786A" w14:textId="6A4A3FD4" w:rsidR="007A0400" w:rsidRDefault="007A0400" w:rsidP="007A0400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1D4F1B" w14:textId="77777777" w:rsid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5A4FCFFF" w14:textId="149F6E39" w:rsidR="007A0400" w:rsidRPr="007A0400" w:rsidRDefault="007A04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/>
              </w:rPr>
              <w:t>200</w:t>
            </w:r>
            <w:r w:rsidR="00244B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/>
              </w:rPr>
              <w:t>,0</w:t>
            </w:r>
          </w:p>
          <w:p w14:paraId="5EB97A69" w14:textId="4E4578A9" w:rsidR="007A0400" w:rsidRDefault="007A0400" w:rsidP="007A04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99EA62" w14:textId="56BFF117" w:rsidR="007A0400" w:rsidRPr="00244B65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 </w:t>
            </w:r>
            <w:r w:rsidR="00244B65">
              <w:rPr>
                <w:rFonts w:ascii="Times New Roman" w:eastAsia="Times New Roman" w:hAnsi="Times New Roman" w:cs="Times New Roman"/>
                <w:lang w:val="uk-UA"/>
              </w:rPr>
              <w:t>87,750</w:t>
            </w:r>
          </w:p>
        </w:tc>
        <w:tc>
          <w:tcPr>
            <w:tcW w:w="1560" w:type="dxa"/>
          </w:tcPr>
          <w:p w14:paraId="7C0023CC" w14:textId="77777777" w:rsidR="007A0400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7C17C16" w14:textId="5EF6AB42" w:rsidR="00244B65" w:rsidRPr="00244B65" w:rsidRDefault="00244B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43,875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1FA3D" w14:textId="00A2FDC7" w:rsidR="007A0400" w:rsidRDefault="007A04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603669F" w14:textId="30936D38" w:rsidR="008C1DAC" w:rsidRDefault="008C1DA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D1C2CE" w14:textId="642B1AEC" w:rsidR="00BA5741" w:rsidRDefault="00BA57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4B4B184" w14:textId="030AF05F" w:rsidR="00BA5741" w:rsidRDefault="00BA57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5B410B3" w14:textId="77F198F7" w:rsidR="00BA5741" w:rsidRDefault="00BA57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A8628D4" w14:textId="77777777" w:rsidR="00BA5741" w:rsidRDefault="00BA57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91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GoBack"/>
      <w:bookmarkEnd w:id="1"/>
    </w:p>
    <w:p w14:paraId="0B84C9D7" w14:textId="77777777" w:rsidR="008C1DAC" w:rsidRDefault="00C72AEA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lastRenderedPageBreak/>
        <w:t>Виконання результативних показників Програми (заповнюється при підготовці річного та заключного звіту про виконання програми)</w:t>
      </w:r>
    </w:p>
    <w:tbl>
      <w:tblPr>
        <w:tblStyle w:val="afa"/>
        <w:tblpPr w:leftFromText="180" w:rightFromText="180" w:vertAnchor="text" w:tblpY="163"/>
        <w:tblW w:w="1478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2"/>
        <w:gridCol w:w="5050"/>
        <w:gridCol w:w="1258"/>
        <w:gridCol w:w="1176"/>
        <w:gridCol w:w="4887"/>
        <w:gridCol w:w="1930"/>
      </w:tblGrid>
      <w:tr w:rsidR="008C1DAC" w14:paraId="6796955B" w14:textId="77777777" w:rsidTr="007A0400">
        <w:trPr>
          <w:trHeight w:val="838"/>
        </w:trPr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3FFC0D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№ з/п</w:t>
            </w:r>
          </w:p>
        </w:tc>
        <w:tc>
          <w:tcPr>
            <w:tcW w:w="50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52204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Найменування показника</w:t>
            </w:r>
          </w:p>
        </w:tc>
        <w:tc>
          <w:tcPr>
            <w:tcW w:w="12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E6BC23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Планове значення показника</w:t>
            </w:r>
          </w:p>
        </w:tc>
        <w:tc>
          <w:tcPr>
            <w:tcW w:w="11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CC53EC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Фактичне значення показника</w:t>
            </w:r>
          </w:p>
        </w:tc>
        <w:tc>
          <w:tcPr>
            <w:tcW w:w="48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BC49F7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Причини невиконання</w:t>
            </w:r>
          </w:p>
        </w:tc>
        <w:tc>
          <w:tcPr>
            <w:tcW w:w="19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E82A3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Що зроблено для виправлення</w:t>
            </w:r>
          </w:p>
        </w:tc>
      </w:tr>
      <w:tr w:rsidR="008C1DAC" w14:paraId="1644CC17" w14:textId="77777777" w:rsidTr="007A0400">
        <w:trPr>
          <w:trHeight w:val="752"/>
        </w:trPr>
        <w:tc>
          <w:tcPr>
            <w:tcW w:w="48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CC4B7" w14:textId="77777777" w:rsidR="008C1DAC" w:rsidRDefault="00C72AE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34F3D" w14:textId="2FE5C091" w:rsidR="008C1DAC" w:rsidRDefault="007A04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</w:t>
            </w:r>
            <w:proofErr w:type="spellStart"/>
            <w:r w:rsidRPr="00951903">
              <w:rPr>
                <w:rFonts w:ascii="Times New Roman" w:hAnsi="Times New Roman" w:cs="Times New Roman"/>
                <w:sz w:val="20"/>
                <w:szCs w:val="20"/>
              </w:rPr>
              <w:t>ослуги</w:t>
            </w:r>
            <w:proofErr w:type="spellEnd"/>
            <w:r w:rsidRPr="00951903">
              <w:rPr>
                <w:rFonts w:ascii="Times New Roman" w:hAnsi="Times New Roman" w:cs="Times New Roman"/>
                <w:sz w:val="20"/>
                <w:szCs w:val="20"/>
              </w:rPr>
              <w:t xml:space="preserve"> із складання звіту про стратегічну екологічну оцінку «Стратегії розвитку Фонтанської територіальної громади»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4397D2" w14:textId="22548DA1" w:rsidR="008C1DAC" w:rsidRPr="007A0400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90,0</w:t>
            </w:r>
          </w:p>
        </w:tc>
        <w:tc>
          <w:tcPr>
            <w:tcW w:w="11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44A20" w14:textId="5DC638A5" w:rsidR="008C1DAC" w:rsidRPr="007A0400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87,750</w:t>
            </w:r>
          </w:p>
        </w:tc>
        <w:tc>
          <w:tcPr>
            <w:tcW w:w="48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54008" w14:textId="525CF89A" w:rsidR="007A0400" w:rsidRPr="007A0400" w:rsidRDefault="007A0400" w:rsidP="007A0400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Послуги виконано у повному обсязі</w:t>
            </w:r>
            <w:r w:rsidR="00C72AE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Економія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 xml:space="preserve"> по Договору про надання послуг з </w:t>
            </w:r>
            <w:r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Виготов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лення</w:t>
            </w:r>
            <w:r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 xml:space="preserve"> звіт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у</w:t>
            </w:r>
            <w:r w:rsidRPr="007A0400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 xml:space="preserve"> про стратегічну екологічну оцінку документу державного планування</w:t>
            </w:r>
          </w:p>
          <w:p w14:paraId="343C8AC3" w14:textId="6EE64F4A" w:rsidR="008C1DAC" w:rsidRPr="007A0400" w:rsidRDefault="008C1DAC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</w:p>
          <w:p w14:paraId="6240F77F" w14:textId="41050071" w:rsidR="008C1DAC" w:rsidRDefault="008C1DAC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63A1D8" w14:textId="77777777" w:rsidR="008C1DAC" w:rsidRDefault="008C1DAC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7A0400" w14:paraId="4DB886AA" w14:textId="77777777" w:rsidTr="007A0400">
        <w:trPr>
          <w:trHeight w:val="556"/>
        </w:trPr>
        <w:tc>
          <w:tcPr>
            <w:tcW w:w="48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564221" w14:textId="0AEF16E9" w:rsidR="007A0400" w:rsidRDefault="007A040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3D988" w14:textId="359AB3C3" w:rsidR="007A0400" w:rsidRDefault="007A04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9" w:right="132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2D25AC" w14:textId="4F1A0E12" w:rsidR="007A0400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B2D93" w14:textId="1672D9CB" w:rsidR="007A0400" w:rsidRDefault="007A04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8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E01E12" w14:textId="4087025F" w:rsidR="007A0400" w:rsidRDefault="007A04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EE5ED2" w14:textId="77777777" w:rsidR="007A0400" w:rsidRDefault="007A0400">
            <w:pPr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3B130292" w14:textId="77777777" w:rsidR="008C1DAC" w:rsidRDefault="008C1DAC">
      <w:pPr>
        <w:ind w:left="1287"/>
        <w:jc w:val="both"/>
        <w:rPr>
          <w:rFonts w:ascii="Times New Roman" w:eastAsia="Times New Roman" w:hAnsi="Times New Roman" w:cs="Times New Roman"/>
          <w:b/>
          <w:bCs/>
          <w:highlight w:val="yellow"/>
        </w:rPr>
      </w:pPr>
    </w:p>
    <w:p w14:paraId="63567A92" w14:textId="77777777" w:rsidR="008C1DAC" w:rsidRDefault="00C72AEA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-284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Оцінка ефективності виконання програми та пропозиції щодо подальшої реалізації програми (здійснюється при підготовці річного та заключного звіту).</w:t>
      </w:r>
    </w:p>
    <w:p w14:paraId="07A92396" w14:textId="77777777" w:rsidR="008C1DAC" w:rsidRDefault="008C1DA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28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E481B68" w14:textId="13EA0BAE" w:rsidR="008C1DAC" w:rsidRPr="00BF61B4" w:rsidRDefault="005A16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</w:rPr>
      </w:pPr>
      <w:r w:rsidRPr="00BF61B4">
        <w:rPr>
          <w:rFonts w:ascii="Times New Roman" w:hAnsi="Times New Roman" w:cs="Times New Roman"/>
        </w:rPr>
        <w:t>У звітному періоді забезпечено розробку та затвердження запланованих документів, організовано роботу робочих груп, проведено консультації з громадськістю. Використання коштів здійснювалось у межах бюджетних призначень та відповідно до законодавства.</w:t>
      </w:r>
      <w:r w:rsidRPr="00BF61B4">
        <w:rPr>
          <w:rFonts w:ascii="Times New Roman" w:hAnsi="Times New Roman" w:cs="Times New Roman"/>
          <w:lang w:val="uk-UA"/>
        </w:rPr>
        <w:t xml:space="preserve"> </w:t>
      </w:r>
      <w:r w:rsidR="00C72AEA" w:rsidRPr="00BF61B4">
        <w:rPr>
          <w:rFonts w:ascii="Times New Roman" w:eastAsia="Times New Roman" w:hAnsi="Times New Roman" w:cs="Times New Roman"/>
          <w:color w:val="000000"/>
        </w:rPr>
        <w:t>Програма є ефективною.</w:t>
      </w:r>
    </w:p>
    <w:p w14:paraId="1F50316F" w14:textId="77777777" w:rsidR="008C1DAC" w:rsidRPr="00BF61B4" w:rsidRDefault="008C1DA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22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D9EC431" w14:textId="6B14E68B" w:rsidR="005A164C" w:rsidRDefault="00C72AEA" w:rsidP="005A164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22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Начальник відділу </w:t>
      </w:r>
      <w:r w:rsidR="005A164C"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>економічного розвитку,</w:t>
      </w:r>
    </w:p>
    <w:p w14:paraId="573CC269" w14:textId="116946A0" w:rsidR="00D3338B" w:rsidRPr="005A164C" w:rsidRDefault="005A164C" w:rsidP="00D3338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22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sectPr w:rsidR="00D3338B" w:rsidRPr="005A164C">
          <w:headerReference w:type="even" r:id="rId9"/>
          <w:headerReference w:type="default" r:id="rId10"/>
          <w:headerReference w:type="first" r:id="rId11"/>
          <w:pgSz w:w="16838" w:h="11906" w:orient="landscape"/>
          <w:pgMar w:top="568" w:right="709" w:bottom="426" w:left="1882" w:header="0" w:footer="6" w:gutter="0"/>
          <w:cols w:space="720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 xml:space="preserve">інформації та інвестицій </w:t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72AE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 xml:space="preserve">                                       Ольга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>Літвін</w:t>
      </w:r>
      <w:r w:rsidR="00BF61B4"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>а</w:t>
      </w:r>
      <w:proofErr w:type="spellEnd"/>
    </w:p>
    <w:p w14:paraId="506BF5C7" w14:textId="77777777" w:rsidR="008C1DAC" w:rsidRDefault="008C1DAC" w:rsidP="00B30CA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93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sectPr w:rsidR="008C1DAC">
      <w:headerReference w:type="even" r:id="rId12"/>
      <w:headerReference w:type="default" r:id="rId13"/>
      <w:headerReference w:type="first" r:id="rId14"/>
      <w:pgSz w:w="11906" w:h="16838"/>
      <w:pgMar w:top="1134" w:right="567" w:bottom="1134" w:left="1701" w:header="0" w:footer="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16A444" w14:textId="77777777" w:rsidR="00394120" w:rsidRDefault="00394120">
      <w:pPr>
        <w:spacing w:after="0" w:line="240" w:lineRule="auto"/>
      </w:pPr>
      <w:r>
        <w:separator/>
      </w:r>
    </w:p>
  </w:endnote>
  <w:endnote w:type="continuationSeparator" w:id="0">
    <w:p w14:paraId="2EDFABC8" w14:textId="77777777" w:rsidR="00394120" w:rsidRDefault="003941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3E621E5D-138C-46B2-ADC9-E2E7C6FD455F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713AF88-9C02-4795-BA7D-00CA58669943}"/>
    <w:embedBold r:id="rId3" w:fontKey="{9CC0C9FF-F1AF-4675-944A-5DE42325BE6F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B0E4D537-63C3-4CF8-A1EB-D544D7121C8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Bold r:id="rId5" w:fontKey="{CEE3A7E6-B82D-4E8D-8CA0-3F40B192CF20}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6" w:fontKey="{F4AA025C-CC81-4BF1-ACD5-B732D86DC46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7" w:fontKey="{C528A317-A160-4AFE-9003-950214D3A939}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  <w:embedRegular r:id="rId8" w:fontKey="{1048423B-814D-4C40-AD76-4D1B5B79A6B4}"/>
    <w:embedBold r:id="rId9" w:fontKey="{63504F62-50B2-4B19-807D-AA9A553A122B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10" w:fontKey="{6895200D-BE62-4B12-9512-6324C88A3BE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577991" w14:textId="77777777" w:rsidR="00394120" w:rsidRDefault="00394120">
      <w:pPr>
        <w:spacing w:after="0" w:line="240" w:lineRule="auto"/>
      </w:pPr>
      <w:r>
        <w:separator/>
      </w:r>
    </w:p>
  </w:footnote>
  <w:footnote w:type="continuationSeparator" w:id="0">
    <w:p w14:paraId="7C668D3C" w14:textId="77777777" w:rsidR="00394120" w:rsidRDefault="003941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FB16A7" w14:textId="77777777" w:rsidR="00D3338B" w:rsidRDefault="00D3338B">
    <w:pPr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3FF600" w14:textId="77777777" w:rsidR="00D3338B" w:rsidRDefault="00D3338B">
    <w:pPr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259F59" w14:textId="77777777" w:rsidR="00D3338B" w:rsidRDefault="00D3338B">
    <w:pPr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B7CEA2" w14:textId="77777777" w:rsidR="008C1DAC" w:rsidRDefault="008C1DAC">
    <w:pPr>
      <w:rPr>
        <w:sz w:val="2"/>
        <w:szCs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D997DB" w14:textId="77777777" w:rsidR="008C1DAC" w:rsidRDefault="008C1DAC">
    <w:pPr>
      <w:rPr>
        <w:sz w:val="2"/>
        <w:szCs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2B3FEF" w14:textId="77777777" w:rsidR="008C1DAC" w:rsidRDefault="008C1DAC">
    <w:pPr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D12C8"/>
    <w:multiLevelType w:val="multilevel"/>
    <w:tmpl w:val="7194C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CD405C"/>
    <w:multiLevelType w:val="multilevel"/>
    <w:tmpl w:val="79DC92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C5C44"/>
    <w:multiLevelType w:val="multilevel"/>
    <w:tmpl w:val="C0EA80F4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3" w15:restartNumberingAfterBreak="0">
    <w:nsid w:val="1FBF1816"/>
    <w:multiLevelType w:val="multilevel"/>
    <w:tmpl w:val="60FAE9F6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1FF11B20"/>
    <w:multiLevelType w:val="multilevel"/>
    <w:tmpl w:val="C2408A88"/>
    <w:lvl w:ilvl="0">
      <w:start w:val="2023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0A76573"/>
    <w:multiLevelType w:val="multilevel"/>
    <w:tmpl w:val="7BBE9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D5E20C2"/>
    <w:multiLevelType w:val="multilevel"/>
    <w:tmpl w:val="C2E0A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A580EBF"/>
    <w:multiLevelType w:val="multilevel"/>
    <w:tmpl w:val="E20A4102"/>
    <w:lvl w:ilvl="0">
      <w:start w:val="1"/>
      <w:numFmt w:val="bullet"/>
      <w:lvlText w:val="●"/>
      <w:lvlJc w:val="left"/>
      <w:pPr>
        <w:ind w:left="1495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2215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293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5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7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9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1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3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5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61D780C"/>
    <w:multiLevelType w:val="multilevel"/>
    <w:tmpl w:val="72803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9D65F12"/>
    <w:multiLevelType w:val="multilevel"/>
    <w:tmpl w:val="1494F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4"/>
  </w:num>
  <w:num w:numId="5">
    <w:abstractNumId w:val="2"/>
  </w:num>
  <w:num w:numId="6">
    <w:abstractNumId w:val="6"/>
  </w:num>
  <w:num w:numId="7">
    <w:abstractNumId w:val="9"/>
  </w:num>
  <w:num w:numId="8">
    <w:abstractNumId w:val="0"/>
  </w:num>
  <w:num w:numId="9">
    <w:abstractNumId w:val="8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1DAC"/>
    <w:rsid w:val="000634DE"/>
    <w:rsid w:val="001666A9"/>
    <w:rsid w:val="00244B65"/>
    <w:rsid w:val="00394120"/>
    <w:rsid w:val="004340A6"/>
    <w:rsid w:val="004667B7"/>
    <w:rsid w:val="005A164C"/>
    <w:rsid w:val="00736DDA"/>
    <w:rsid w:val="007A0400"/>
    <w:rsid w:val="008C1DAC"/>
    <w:rsid w:val="00951903"/>
    <w:rsid w:val="009E7E06"/>
    <w:rsid w:val="00AA4E85"/>
    <w:rsid w:val="00AC675A"/>
    <w:rsid w:val="00B30CAF"/>
    <w:rsid w:val="00B71F98"/>
    <w:rsid w:val="00BA5741"/>
    <w:rsid w:val="00BF61B4"/>
    <w:rsid w:val="00C72AEA"/>
    <w:rsid w:val="00D33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8AF7A"/>
  <w15:docId w15:val="{17D6EBF8-E0EF-4A92-BCE8-448631FF9C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pBdr>
        <w:bottom w:val="single" w:sz="12" w:space="1" w:color="000000"/>
      </w:pBdr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20">
    <w:name w:val="Заголовок 2 Знак"/>
    <w:basedOn w:val="a0"/>
    <w:uiPriority w:val="9"/>
    <w:rsid w:val="003D1D5B"/>
    <w:rPr>
      <w:rFonts w:ascii="Times New Roman" w:eastAsiaTheme="minorEastAsia" w:hAnsi="Times New Roman"/>
      <w:b/>
      <w:sz w:val="32"/>
    </w:rPr>
  </w:style>
  <w:style w:type="paragraph" w:styleId="a4">
    <w:name w:val="List Paragraph"/>
    <w:uiPriority w:val="34"/>
    <w:qFormat/>
    <w:rsid w:val="008657B2"/>
    <w:pPr>
      <w:spacing w:after="200" w:line="276" w:lineRule="auto"/>
      <w:ind w:left="720"/>
      <w:contextualSpacing/>
    </w:pPr>
    <w:rPr>
      <w:rFonts w:eastAsia="Times New Roman"/>
      <w:lang w:eastAsia="ru-RU"/>
    </w:rPr>
  </w:style>
  <w:style w:type="paragraph" w:styleId="a5">
    <w:name w:val="Balloon Text"/>
    <w:link w:val="a6"/>
    <w:uiPriority w:val="99"/>
    <w:semiHidden/>
    <w:unhideWhenUsed/>
    <w:rsid w:val="00BC3A0C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rsid w:val="00BC3A0C"/>
    <w:rPr>
      <w:rFonts w:ascii="Segoe UI" w:hAnsi="Segoe UI" w:cs="Segoe UI"/>
      <w:sz w:val="18"/>
      <w:szCs w:val="18"/>
      <w:lang w:val="ru-RU"/>
    </w:rPr>
  </w:style>
  <w:style w:type="table" w:styleId="a7">
    <w:name w:val="Table Grid"/>
    <w:basedOn w:val="a1"/>
    <w:uiPriority w:val="39"/>
    <w:rsid w:val="00E771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qFormat/>
    <w:rsid w:val="00106B8E"/>
    <w:rPr>
      <w:i/>
      <w:iCs/>
    </w:rPr>
  </w:style>
  <w:style w:type="paragraph" w:styleId="a9">
    <w:name w:val="No Spacing"/>
    <w:uiPriority w:val="1"/>
    <w:qFormat/>
    <w:rsid w:val="001A7003"/>
    <w:rPr>
      <w:lang w:val="ru-RU" w:eastAsia="en-US"/>
    </w:rPr>
  </w:style>
  <w:style w:type="paragraph" w:customStyle="1" w:styleId="10">
    <w:name w:val="Без інтервалів1"/>
    <w:uiPriority w:val="1"/>
    <w:qFormat/>
    <w:rsid w:val="003F02DE"/>
    <w:rPr>
      <w:lang w:eastAsia="en-US"/>
    </w:rPr>
  </w:style>
  <w:style w:type="paragraph" w:customStyle="1" w:styleId="11">
    <w:name w:val="Основной текст1"/>
    <w:rsid w:val="00D34D75"/>
    <w:pPr>
      <w:spacing w:after="0" w:line="240" w:lineRule="auto"/>
      <w:ind w:right="5035"/>
    </w:pPr>
    <w:rPr>
      <w:rFonts w:ascii="Times New Roman" w:eastAsia="MS Mincho" w:hAnsi="Times New Roman"/>
      <w:sz w:val="24"/>
      <w:szCs w:val="20"/>
      <w:lang w:val="uk-UA" w:eastAsia="ru-RU"/>
    </w:rPr>
  </w:style>
  <w:style w:type="paragraph" w:styleId="aa">
    <w:name w:val="header"/>
    <w:link w:val="ab"/>
    <w:uiPriority w:val="99"/>
    <w:unhideWhenUsed/>
    <w:rsid w:val="00141DE9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rsid w:val="00141DE9"/>
    <w:rPr>
      <w:sz w:val="22"/>
      <w:szCs w:val="22"/>
      <w:lang w:eastAsia="en-US"/>
    </w:rPr>
  </w:style>
  <w:style w:type="paragraph" w:styleId="ac">
    <w:name w:val="footer"/>
    <w:link w:val="ad"/>
    <w:uiPriority w:val="99"/>
    <w:unhideWhenUsed/>
    <w:rsid w:val="00141DE9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rsid w:val="00141DE9"/>
    <w:rPr>
      <w:sz w:val="22"/>
      <w:szCs w:val="22"/>
      <w:lang w:eastAsia="en-US"/>
    </w:rPr>
  </w:style>
  <w:style w:type="paragraph" w:customStyle="1" w:styleId="Standard">
    <w:name w:val="Standard"/>
    <w:rsid w:val="002F2582"/>
    <w:pPr>
      <w:suppressAutoHyphens/>
    </w:pPr>
    <w:rPr>
      <w:rFonts w:ascii="Times New Roman" w:eastAsia="Arial" w:hAnsi="Times New Roman"/>
      <w:kern w:val="1"/>
      <w:sz w:val="24"/>
      <w:lang w:eastAsia="ar-SA"/>
    </w:rPr>
  </w:style>
  <w:style w:type="paragraph" w:customStyle="1" w:styleId="12">
    <w:name w:val="Заголовок №1"/>
    <w:rsid w:val="002F2582"/>
    <w:pPr>
      <w:widowControl w:val="0"/>
      <w:shd w:val="clear" w:color="auto" w:fill="FFFFFF"/>
      <w:suppressAutoHyphens/>
      <w:spacing w:after="120" w:line="0" w:lineRule="atLeast"/>
      <w:jc w:val="center"/>
    </w:pPr>
    <w:rPr>
      <w:rFonts w:ascii="Times New Roman" w:eastAsia="Times New Roman" w:hAnsi="Times New Roman"/>
      <w:b/>
      <w:bCs/>
      <w:sz w:val="19"/>
      <w:szCs w:val="19"/>
      <w:lang w:eastAsia="ar-SA"/>
    </w:rPr>
  </w:style>
  <w:style w:type="paragraph" w:customStyle="1" w:styleId="13">
    <w:name w:val="Обычный1"/>
    <w:rsid w:val="00DC4707"/>
    <w:rPr>
      <w:rFonts w:ascii="Times New Roman" w:eastAsia="Times New Roman" w:hAnsi="Times New Roman"/>
    </w:rPr>
  </w:style>
  <w:style w:type="paragraph" w:customStyle="1" w:styleId="TableParagraph">
    <w:name w:val="Table Paragraph"/>
    <w:uiPriority w:val="1"/>
    <w:qFormat/>
    <w:rsid w:val="005F65E3"/>
    <w:pPr>
      <w:widowControl w:val="0"/>
      <w:autoSpaceDE w:val="0"/>
      <w:autoSpaceDN w:val="0"/>
      <w:spacing w:before="54" w:after="0" w:line="240" w:lineRule="auto"/>
    </w:pPr>
    <w:rPr>
      <w:rFonts w:ascii="Times New Roman" w:eastAsia="Times New Roman" w:hAnsi="Times New Roman"/>
      <w:lang w:val="uk-UA"/>
    </w:rPr>
  </w:style>
  <w:style w:type="paragraph" w:customStyle="1" w:styleId="FR1">
    <w:name w:val="FR1"/>
    <w:rsid w:val="00294FE3"/>
    <w:pPr>
      <w:widowControl w:val="0"/>
      <w:autoSpaceDE w:val="0"/>
      <w:autoSpaceDN w:val="0"/>
      <w:adjustRightInd w:val="0"/>
      <w:spacing w:before="280"/>
      <w:jc w:val="center"/>
    </w:pPr>
    <w:rPr>
      <w:rFonts w:ascii="Times New Roman" w:eastAsia="Times New Roman" w:hAnsi="Times New Roman"/>
      <w:sz w:val="32"/>
      <w:szCs w:val="32"/>
      <w:lang w:eastAsia="ru-RU"/>
    </w:rPr>
  </w:style>
  <w:style w:type="character" w:styleId="ae">
    <w:name w:val="Strong"/>
    <w:basedOn w:val="a0"/>
    <w:uiPriority w:val="22"/>
    <w:qFormat/>
    <w:rsid w:val="00965BF9"/>
    <w:rPr>
      <w:b/>
      <w:bCs/>
    </w:rPr>
  </w:style>
  <w:style w:type="character" w:styleId="af">
    <w:name w:val="Hyperlink"/>
    <w:basedOn w:val="a0"/>
    <w:uiPriority w:val="99"/>
    <w:semiHidden/>
    <w:unhideWhenUsed/>
    <w:rsid w:val="00965BF9"/>
    <w:rPr>
      <w:color w:val="0000FF"/>
      <w:u w:val="single"/>
    </w:rPr>
  </w:style>
  <w:style w:type="paragraph" w:customStyle="1" w:styleId="tbl-cod">
    <w:name w:val="tbl-cod"/>
    <w:unhideWhenUsed/>
    <w:rsid w:val="003D1D5B"/>
    <w:pPr>
      <w:spacing w:before="100" w:beforeAutospacing="1" w:after="100" w:afterAutospacing="1" w:line="240" w:lineRule="auto"/>
    </w:pPr>
    <w:rPr>
      <w:rFonts w:eastAsia="SimSun" w:hAnsi="Times New Roman"/>
      <w:sz w:val="24"/>
      <w:szCs w:val="24"/>
      <w:lang w:val="uk-UA"/>
    </w:rPr>
  </w:style>
  <w:style w:type="paragraph" w:customStyle="1" w:styleId="tbl-txt">
    <w:name w:val="tbl-txt"/>
    <w:unhideWhenUsed/>
    <w:rsid w:val="003D1D5B"/>
    <w:pPr>
      <w:spacing w:before="100" w:beforeAutospacing="1" w:after="100" w:afterAutospacing="1" w:line="240" w:lineRule="auto"/>
    </w:pPr>
    <w:rPr>
      <w:rFonts w:eastAsia="SimSun" w:hAnsi="Times New Roman"/>
      <w:sz w:val="24"/>
      <w:szCs w:val="24"/>
      <w:lang w:val="uk-UA"/>
    </w:rPr>
  </w:style>
  <w:style w:type="character" w:customStyle="1" w:styleId="21">
    <w:name w:val="Основной текст (2)_"/>
    <w:basedOn w:val="a0"/>
    <w:link w:val="22"/>
    <w:rsid w:val="00937C16"/>
    <w:rPr>
      <w:rFonts w:ascii="Times New Roman" w:eastAsia="Times New Roman" w:hAnsi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link w:val="21"/>
    <w:rsid w:val="00937C16"/>
    <w:pPr>
      <w:widowControl w:val="0"/>
      <w:shd w:val="clear" w:color="auto" w:fill="FFFFFF"/>
      <w:spacing w:after="0" w:line="317" w:lineRule="exact"/>
      <w:ind w:hanging="420"/>
    </w:pPr>
    <w:rPr>
      <w:rFonts w:ascii="Times New Roman" w:eastAsia="Times New Roman" w:hAnsi="Times New Roman"/>
      <w:sz w:val="28"/>
      <w:szCs w:val="28"/>
      <w:lang w:val="uk-UA"/>
    </w:rPr>
  </w:style>
  <w:style w:type="character" w:customStyle="1" w:styleId="211pt">
    <w:name w:val="Основной текст (2) + 11 pt;Полужирный"/>
    <w:basedOn w:val="21"/>
    <w:rsid w:val="00937C16"/>
    <w:rPr>
      <w:rFonts w:ascii="Times New Roman" w:eastAsia="Times New Roman" w:hAnsi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uk-UA" w:eastAsia="uk-UA" w:bidi="uk-UA"/>
    </w:rPr>
  </w:style>
  <w:style w:type="character" w:customStyle="1" w:styleId="212pt">
    <w:name w:val="Основной текст (2) + 12 pt;Полужирный"/>
    <w:basedOn w:val="21"/>
    <w:rsid w:val="00937C16"/>
    <w:rPr>
      <w:rFonts w:ascii="Times New Roman" w:eastAsia="Times New Roman" w:hAnsi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uk-UA" w:eastAsia="uk-UA" w:bidi="uk-UA"/>
    </w:rPr>
  </w:style>
  <w:style w:type="character" w:customStyle="1" w:styleId="2Cambria11pt">
    <w:name w:val="Основной текст (2) + Cambria;11 pt;Полужирный"/>
    <w:basedOn w:val="21"/>
    <w:rsid w:val="00937C16"/>
    <w:rPr>
      <w:rFonts w:ascii="Cambria" w:eastAsia="Cambria" w:hAnsi="Cambria" w:cs="Cambria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uk-UA" w:eastAsia="uk-UA" w:bidi="uk-UA"/>
    </w:rPr>
  </w:style>
  <w:style w:type="character" w:customStyle="1" w:styleId="af0">
    <w:name w:val="Основной текст_"/>
    <w:link w:val="23"/>
    <w:rsid w:val="00D11BA9"/>
    <w:rPr>
      <w:sz w:val="26"/>
      <w:szCs w:val="26"/>
      <w:shd w:val="clear" w:color="auto" w:fill="FFFFFF"/>
    </w:rPr>
  </w:style>
  <w:style w:type="paragraph" w:customStyle="1" w:styleId="23">
    <w:name w:val="Основной текст2"/>
    <w:link w:val="af0"/>
    <w:rsid w:val="00D11BA9"/>
    <w:pPr>
      <w:widowControl w:val="0"/>
      <w:shd w:val="clear" w:color="auto" w:fill="FFFFFF"/>
      <w:spacing w:after="900" w:line="0" w:lineRule="atLeast"/>
    </w:pPr>
    <w:rPr>
      <w:sz w:val="26"/>
      <w:szCs w:val="26"/>
      <w:lang w:val="uk-UA"/>
    </w:rPr>
  </w:style>
  <w:style w:type="paragraph" w:styleId="af1">
    <w:name w:val="Normal (Web)"/>
    <w:uiPriority w:val="99"/>
    <w:unhideWhenUsed/>
    <w:rsid w:val="00FD78F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95pt">
    <w:name w:val="Основной текст (2) + 9;5 pt;Полужирный"/>
    <w:basedOn w:val="21"/>
    <w:rsid w:val="00191A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uk-UA" w:eastAsia="uk-UA" w:bidi="uk-UA"/>
    </w:rPr>
  </w:style>
  <w:style w:type="character" w:customStyle="1" w:styleId="30">
    <w:name w:val="Основной текст (3)_"/>
    <w:basedOn w:val="a0"/>
    <w:link w:val="31"/>
    <w:rsid w:val="00191A41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31">
    <w:name w:val="Основной текст (3)"/>
    <w:link w:val="30"/>
    <w:rsid w:val="00191A41"/>
    <w:pPr>
      <w:widowControl w:val="0"/>
      <w:shd w:val="clear" w:color="auto" w:fill="FFFFFF"/>
      <w:spacing w:before="240" w:after="0" w:line="317" w:lineRule="exact"/>
      <w:jc w:val="center"/>
    </w:pPr>
    <w:rPr>
      <w:rFonts w:ascii="Times New Roman" w:eastAsia="Times New Roman" w:hAnsi="Times New Roman"/>
      <w:b/>
      <w:bCs/>
      <w:sz w:val="28"/>
      <w:szCs w:val="28"/>
      <w:lang w:val="uk-UA"/>
    </w:rPr>
  </w:style>
  <w:style w:type="character" w:customStyle="1" w:styleId="af2">
    <w:name w:val="Колонтитул"/>
    <w:basedOn w:val="a0"/>
    <w:rsid w:val="00191A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uk-UA" w:eastAsia="uk-UA" w:bidi="uk-UA"/>
    </w:rPr>
  </w:style>
  <w:style w:type="character" w:customStyle="1" w:styleId="211pt0">
    <w:name w:val="Основной текст (2) + 11 pt"/>
    <w:basedOn w:val="21"/>
    <w:rsid w:val="00191A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uk-UA" w:eastAsia="uk-UA" w:bidi="uk-UA"/>
    </w:rPr>
  </w:style>
  <w:style w:type="character" w:customStyle="1" w:styleId="285pt">
    <w:name w:val="Основной текст (2) + 8;5 pt;Полужирный"/>
    <w:basedOn w:val="21"/>
    <w:rsid w:val="00191A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uk-UA" w:eastAsia="uk-UA" w:bidi="uk-UA"/>
    </w:rPr>
  </w:style>
  <w:style w:type="character" w:customStyle="1" w:styleId="2105pt">
    <w:name w:val="Основной текст (2) + 10;5 pt;Полужирный"/>
    <w:basedOn w:val="21"/>
    <w:rsid w:val="00191A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uk-UA" w:eastAsia="uk-UA" w:bidi="uk-UA"/>
    </w:rPr>
  </w:style>
  <w:style w:type="character" w:customStyle="1" w:styleId="HTML">
    <w:name w:val="Стандартный HTML Знак"/>
    <w:link w:val="HTML0"/>
    <w:locked/>
    <w:rsid w:val="009D2AB4"/>
    <w:rPr>
      <w:rFonts w:ascii="Courier New" w:hAnsi="Courier New" w:cs="Courier New"/>
      <w:lang w:val="ru-RU" w:eastAsia="ru-RU"/>
    </w:rPr>
  </w:style>
  <w:style w:type="paragraph" w:styleId="HTML0">
    <w:name w:val="HTML Preformatted"/>
    <w:link w:val="HTML"/>
    <w:rsid w:val="009D2AB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1"/>
    <w:basedOn w:val="a0"/>
    <w:uiPriority w:val="99"/>
    <w:semiHidden/>
    <w:rsid w:val="009D2AB4"/>
    <w:rPr>
      <w:rFonts w:ascii="Consolas" w:hAnsi="Consolas"/>
      <w:lang w:val="ru-RU" w:eastAsia="en-US"/>
    </w:rPr>
  </w:style>
  <w:style w:type="paragraph" w:customStyle="1" w:styleId="210">
    <w:name w:val="Основной текст (2)1"/>
    <w:rsid w:val="005B18EF"/>
    <w:pPr>
      <w:widowControl w:val="0"/>
      <w:shd w:val="clear" w:color="auto" w:fill="FFFFFF"/>
      <w:spacing w:after="0" w:line="317" w:lineRule="exact"/>
      <w:ind w:hanging="420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40">
    <w:name w:val="Основной текст (4)_"/>
    <w:basedOn w:val="a0"/>
    <w:link w:val="41"/>
    <w:rsid w:val="00EA3065"/>
    <w:rPr>
      <w:rFonts w:ascii="Times New Roman" w:eastAsia="Times New Roman" w:hAnsi="Times New Roman"/>
      <w:shd w:val="clear" w:color="auto" w:fill="FFFFFF"/>
    </w:rPr>
  </w:style>
  <w:style w:type="paragraph" w:customStyle="1" w:styleId="41">
    <w:name w:val="Основной текст (4)"/>
    <w:link w:val="40"/>
    <w:rsid w:val="00EA3065"/>
    <w:pPr>
      <w:widowControl w:val="0"/>
      <w:shd w:val="clear" w:color="auto" w:fill="FFFFFF"/>
      <w:spacing w:before="840" w:after="0" w:line="221" w:lineRule="exact"/>
      <w:jc w:val="both"/>
    </w:pPr>
    <w:rPr>
      <w:rFonts w:ascii="Times New Roman" w:eastAsia="Times New Roman" w:hAnsi="Times New Roman"/>
      <w:sz w:val="20"/>
      <w:szCs w:val="20"/>
      <w:lang w:val="uk-UA"/>
    </w:rPr>
  </w:style>
  <w:style w:type="character" w:styleId="af3">
    <w:name w:val="FollowedHyperlink"/>
    <w:basedOn w:val="a0"/>
    <w:uiPriority w:val="99"/>
    <w:semiHidden/>
    <w:unhideWhenUsed/>
    <w:rsid w:val="00C6600F"/>
    <w:rPr>
      <w:color w:val="954F72"/>
      <w:u w:val="single"/>
    </w:rPr>
  </w:style>
  <w:style w:type="paragraph" w:customStyle="1" w:styleId="xl63">
    <w:name w:val="xl63"/>
    <w:rsid w:val="00C6600F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64">
    <w:name w:val="xl64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65">
    <w:name w:val="xl65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66">
    <w:name w:val="xl66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67">
    <w:name w:val="xl67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68">
    <w:name w:val="xl68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val="uk-UA"/>
    </w:rPr>
  </w:style>
  <w:style w:type="paragraph" w:customStyle="1" w:styleId="xl69">
    <w:name w:val="xl69"/>
    <w:rsid w:val="00C6600F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70">
    <w:name w:val="xl70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71">
    <w:name w:val="xl71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paragraph" w:customStyle="1" w:styleId="xl72">
    <w:name w:val="xl72"/>
    <w:rsid w:val="00C66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val="uk-UA"/>
    </w:rPr>
  </w:style>
  <w:style w:type="character" w:customStyle="1" w:styleId="af4">
    <w:name w:val="Подпись к таблице_"/>
    <w:basedOn w:val="a0"/>
    <w:link w:val="14"/>
    <w:rsid w:val="0077574D"/>
    <w:rPr>
      <w:rFonts w:ascii="Times New Roman" w:eastAsia="Times New Roman" w:hAnsi="Times New Roman"/>
      <w:sz w:val="28"/>
      <w:szCs w:val="28"/>
      <w:shd w:val="clear" w:color="auto" w:fill="FFFFFF"/>
    </w:rPr>
  </w:style>
  <w:style w:type="character" w:customStyle="1" w:styleId="af5">
    <w:name w:val="Подпись к таблице"/>
    <w:basedOn w:val="af4"/>
    <w:rsid w:val="0077574D"/>
    <w:rPr>
      <w:rFonts w:ascii="Times New Roman" w:eastAsia="Times New Roman" w:hAnsi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uk-UA" w:eastAsia="uk-UA" w:bidi="uk-UA"/>
    </w:rPr>
  </w:style>
  <w:style w:type="paragraph" w:customStyle="1" w:styleId="14">
    <w:name w:val="Подпись к таблице1"/>
    <w:link w:val="af4"/>
    <w:rsid w:val="0077574D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/>
      <w:sz w:val="28"/>
      <w:szCs w:val="28"/>
      <w:lang w:val="uk-UA"/>
    </w:rPr>
  </w:style>
  <w:style w:type="character" w:customStyle="1" w:styleId="15">
    <w:name w:val="Основной шрифт абзаца1"/>
    <w:rsid w:val="0077574D"/>
  </w:style>
  <w:style w:type="paragraph" w:styleId="af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85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9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5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pM/Wf+Mrb1tvZOqDssvHXdoSqg==">CgMxLjAyDmguZGxueHVwaXpndjdpMg5oLmRsbnh1cGl6Z3Y3aTgAciExR1N6VVV1d1prSWJRS2tuVFlud3puZFJ6cW8wTmFtZ2I=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2898</Words>
  <Characters>1652</Characters>
  <Application>Microsoft Office Word</Application>
  <DocSecurity>0</DocSecurity>
  <Lines>13</Lines>
  <Paragraphs>9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Marietta</cp:lastModifiedBy>
  <cp:revision>3</cp:revision>
  <dcterms:created xsi:type="dcterms:W3CDTF">2026-04-28T08:25:00Z</dcterms:created>
  <dcterms:modified xsi:type="dcterms:W3CDTF">2026-04-28T09:37:00Z</dcterms:modified>
</cp:coreProperties>
</file>